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D5A7" w14:textId="77777777" w:rsidR="008C6194" w:rsidRPr="00B7686C" w:rsidRDefault="00B7686C" w:rsidP="00B7686C">
      <w:pPr>
        <w:spacing w:after="0"/>
        <w:jc w:val="center"/>
        <w:rPr>
          <w:b/>
          <w:sz w:val="24"/>
        </w:rPr>
      </w:pPr>
      <w:r w:rsidRPr="00B7686C">
        <w:rPr>
          <w:b/>
          <w:sz w:val="24"/>
        </w:rPr>
        <w:t>Dubuque Senior High School</w:t>
      </w:r>
    </w:p>
    <w:p w14:paraId="4E5F4541" w14:textId="77777777" w:rsidR="00B7686C" w:rsidRPr="00B7686C" w:rsidRDefault="00B7686C" w:rsidP="00B7686C">
      <w:pPr>
        <w:spacing w:after="0"/>
        <w:jc w:val="center"/>
        <w:rPr>
          <w:b/>
          <w:sz w:val="24"/>
        </w:rPr>
      </w:pPr>
      <w:r w:rsidRPr="00B7686C">
        <w:rPr>
          <w:b/>
          <w:sz w:val="24"/>
        </w:rPr>
        <w:t>Silver Cord Program</w:t>
      </w:r>
    </w:p>
    <w:p w14:paraId="37F0A36F" w14:textId="77777777" w:rsidR="00B7686C" w:rsidRDefault="00B7686C" w:rsidP="00B7686C">
      <w:pPr>
        <w:spacing w:after="0"/>
        <w:jc w:val="center"/>
        <w:rPr>
          <w:b/>
          <w:sz w:val="24"/>
        </w:rPr>
      </w:pPr>
      <w:r w:rsidRPr="00B7686C">
        <w:rPr>
          <w:b/>
          <w:sz w:val="24"/>
        </w:rPr>
        <w:t>Service Learning Approval Form</w:t>
      </w:r>
    </w:p>
    <w:p w14:paraId="25BAA47B" w14:textId="77777777" w:rsidR="009B6DD3" w:rsidRDefault="009B6DD3" w:rsidP="00B7686C">
      <w:pPr>
        <w:spacing w:after="0"/>
        <w:jc w:val="center"/>
        <w:rPr>
          <w:b/>
          <w:sz w:val="24"/>
        </w:rPr>
      </w:pPr>
      <w:r>
        <w:rPr>
          <w:b/>
          <w:sz w:val="24"/>
        </w:rPr>
        <w:t>(Only necessary for Service Learning that has not been promoted by DSHS)</w:t>
      </w:r>
    </w:p>
    <w:p w14:paraId="0444BD48" w14:textId="77777777" w:rsidR="00B7686C" w:rsidRDefault="00B7686C" w:rsidP="00B7686C">
      <w:pPr>
        <w:spacing w:after="0"/>
        <w:rPr>
          <w:sz w:val="24"/>
        </w:rPr>
      </w:pPr>
    </w:p>
    <w:p w14:paraId="5C1E2847" w14:textId="77777777" w:rsidR="00B7686C" w:rsidRDefault="00B7686C" w:rsidP="00B7686C">
      <w:pPr>
        <w:spacing w:after="0"/>
        <w:rPr>
          <w:sz w:val="24"/>
          <w:u w:val="single"/>
        </w:rPr>
      </w:pP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p>
    <w:p w14:paraId="0BFC23AF" w14:textId="77777777" w:rsidR="00B7686C" w:rsidRDefault="00B7686C" w:rsidP="00B7686C">
      <w:pPr>
        <w:spacing w:after="0"/>
        <w:rPr>
          <w:sz w:val="24"/>
        </w:rPr>
      </w:pPr>
      <w:r>
        <w:rPr>
          <w:sz w:val="24"/>
        </w:rPr>
        <w:tab/>
      </w:r>
      <w:r>
        <w:rPr>
          <w:sz w:val="24"/>
        </w:rPr>
        <w:tab/>
        <w:t>Last</w:t>
      </w:r>
      <w:r>
        <w:rPr>
          <w:sz w:val="24"/>
        </w:rPr>
        <w:tab/>
      </w:r>
      <w:r>
        <w:rPr>
          <w:sz w:val="24"/>
        </w:rPr>
        <w:tab/>
      </w:r>
      <w:r>
        <w:rPr>
          <w:sz w:val="24"/>
        </w:rPr>
        <w:tab/>
      </w:r>
      <w:r>
        <w:rPr>
          <w:sz w:val="24"/>
        </w:rPr>
        <w:tab/>
      </w:r>
      <w:r>
        <w:rPr>
          <w:sz w:val="24"/>
        </w:rPr>
        <w:tab/>
        <w:t>First</w:t>
      </w:r>
      <w:r>
        <w:rPr>
          <w:sz w:val="24"/>
        </w:rPr>
        <w:tab/>
      </w:r>
      <w:r>
        <w:rPr>
          <w:sz w:val="24"/>
        </w:rPr>
        <w:tab/>
      </w:r>
      <w:r>
        <w:rPr>
          <w:sz w:val="24"/>
        </w:rPr>
        <w:tab/>
      </w:r>
      <w:r>
        <w:rPr>
          <w:sz w:val="24"/>
        </w:rPr>
        <w:tab/>
        <w:t xml:space="preserve">           Graduation Year</w:t>
      </w:r>
    </w:p>
    <w:p w14:paraId="62F195A9" w14:textId="77777777" w:rsidR="00B7686C" w:rsidRDefault="00B7686C" w:rsidP="00B7686C">
      <w:pPr>
        <w:spacing w:after="0"/>
        <w:rPr>
          <w:sz w:val="24"/>
        </w:rPr>
      </w:pPr>
    </w:p>
    <w:p w14:paraId="69077139" w14:textId="77777777" w:rsidR="00B7686C" w:rsidRDefault="00B7686C" w:rsidP="00B7686C">
      <w:pPr>
        <w:spacing w:after="0"/>
        <w:rPr>
          <w:sz w:val="24"/>
          <w:u w:val="single"/>
        </w:rPr>
      </w:pPr>
      <w:r>
        <w:rPr>
          <w:sz w:val="24"/>
          <w:u w:val="single"/>
        </w:rPr>
        <w:t>To be filled out by the Agency/Supervisor</w:t>
      </w:r>
    </w:p>
    <w:p w14:paraId="5D8F8912" w14:textId="77777777" w:rsidR="00B7686C" w:rsidRDefault="00B7686C" w:rsidP="00B7686C">
      <w:pPr>
        <w:spacing w:after="0"/>
        <w:rPr>
          <w:sz w:val="24"/>
        </w:rPr>
      </w:pPr>
      <w:r w:rsidRPr="00B7686C">
        <w:rPr>
          <w:b/>
          <w:sz w:val="24"/>
          <w:u w:val="single"/>
        </w:rPr>
        <w:t>Step 1:</w:t>
      </w:r>
      <w:r>
        <w:rPr>
          <w:sz w:val="24"/>
        </w:rPr>
        <w:t xml:space="preserve"> The student above has applied to the Silver Cord Program at DSHS.  What will the student be doing under your supervision?</w:t>
      </w:r>
    </w:p>
    <w:p w14:paraId="668A70EC" w14:textId="77777777" w:rsidR="00B7686C" w:rsidRDefault="00B7686C" w:rsidP="00B7686C">
      <w:pPr>
        <w:spacing w:after="0"/>
        <w:rPr>
          <w:sz w:val="24"/>
        </w:rPr>
      </w:pPr>
    </w:p>
    <w:p w14:paraId="681AF176" w14:textId="77777777" w:rsidR="00B7686C" w:rsidRDefault="00B7686C" w:rsidP="00B7686C">
      <w:pPr>
        <w:spacing w:after="0"/>
        <w:rPr>
          <w:sz w:val="24"/>
        </w:rPr>
      </w:pPr>
    </w:p>
    <w:p w14:paraId="6CAE3300" w14:textId="77777777" w:rsidR="00B7686C" w:rsidRDefault="00B7686C" w:rsidP="00B7686C">
      <w:pPr>
        <w:spacing w:after="0"/>
        <w:rPr>
          <w:sz w:val="24"/>
        </w:rPr>
      </w:pPr>
    </w:p>
    <w:p w14:paraId="71E77FDB" w14:textId="77777777" w:rsidR="00B7686C" w:rsidRDefault="00B7686C" w:rsidP="00B7686C">
      <w:pPr>
        <w:spacing w:after="0"/>
        <w:rPr>
          <w:sz w:val="24"/>
        </w:rPr>
      </w:pPr>
    </w:p>
    <w:p w14:paraId="5920F44F" w14:textId="77777777" w:rsidR="00B7686C" w:rsidRDefault="00B7686C" w:rsidP="00B7686C">
      <w:pPr>
        <w:spacing w:after="0" w:line="360" w:lineRule="auto"/>
        <w:ind w:left="720" w:firstLine="720"/>
        <w:rPr>
          <w:sz w:val="24"/>
          <w:u w:val="single"/>
        </w:rPr>
      </w:pPr>
      <w:r>
        <w:rPr>
          <w:sz w:val="24"/>
        </w:rPr>
        <w:t xml:space="preserve">Agency: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0496F5C" w14:textId="77777777" w:rsidR="00B7686C" w:rsidRDefault="00B7686C" w:rsidP="00B7686C">
      <w:pPr>
        <w:spacing w:after="0" w:line="360" w:lineRule="auto"/>
        <w:ind w:left="720" w:firstLine="720"/>
        <w:rPr>
          <w:sz w:val="24"/>
          <w:u w:val="single"/>
        </w:rPr>
      </w:pPr>
      <w:r w:rsidRPr="00B7686C">
        <w:rPr>
          <w:sz w:val="24"/>
        </w:rPr>
        <w:t>Volunteer Supervisor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C421581" w14:textId="77777777" w:rsidR="00B7686C" w:rsidRDefault="00B7686C" w:rsidP="00B7686C">
      <w:pPr>
        <w:spacing w:after="0" w:line="360" w:lineRule="auto"/>
        <w:ind w:left="720" w:firstLine="720"/>
        <w:rPr>
          <w:sz w:val="24"/>
          <w:u w:val="single"/>
        </w:rPr>
      </w:pPr>
      <w:r w:rsidRPr="00B7686C">
        <w:rPr>
          <w:sz w:val="24"/>
        </w:rPr>
        <w:t>Telephone:</w:t>
      </w:r>
      <w:r>
        <w:rPr>
          <w:sz w:val="24"/>
          <w:u w:val="single"/>
        </w:rPr>
        <w:tab/>
      </w:r>
      <w:r>
        <w:rPr>
          <w:sz w:val="24"/>
          <w:u w:val="single"/>
        </w:rPr>
        <w:tab/>
      </w:r>
      <w:r>
        <w:rPr>
          <w:sz w:val="24"/>
          <w:u w:val="single"/>
        </w:rPr>
        <w:tab/>
      </w:r>
      <w:r>
        <w:rPr>
          <w:sz w:val="24"/>
          <w:u w:val="single"/>
        </w:rPr>
        <w:tab/>
      </w:r>
      <w:r>
        <w:rPr>
          <w:sz w:val="24"/>
        </w:rPr>
        <w:tab/>
        <w:t>Date:</w:t>
      </w:r>
      <w:r>
        <w:rPr>
          <w:sz w:val="24"/>
          <w:u w:val="single"/>
        </w:rPr>
        <w:tab/>
      </w:r>
      <w:r>
        <w:rPr>
          <w:sz w:val="24"/>
          <w:u w:val="single"/>
        </w:rPr>
        <w:tab/>
      </w:r>
      <w:r>
        <w:rPr>
          <w:sz w:val="24"/>
          <w:u w:val="single"/>
        </w:rPr>
        <w:tab/>
      </w:r>
      <w:r>
        <w:rPr>
          <w:sz w:val="24"/>
          <w:u w:val="single"/>
        </w:rPr>
        <w:tab/>
      </w:r>
      <w:r>
        <w:rPr>
          <w:sz w:val="24"/>
          <w:u w:val="single"/>
        </w:rPr>
        <w:tab/>
      </w:r>
    </w:p>
    <w:p w14:paraId="0E3FE416" w14:textId="77777777" w:rsidR="00B7686C" w:rsidRDefault="00B7686C" w:rsidP="00B7686C">
      <w:pPr>
        <w:spacing w:after="0" w:line="360" w:lineRule="auto"/>
        <w:rPr>
          <w:sz w:val="24"/>
          <w:u w:val="single"/>
        </w:rPr>
      </w:pPr>
    </w:p>
    <w:p w14:paraId="441DDAF6" w14:textId="77777777" w:rsidR="00B7686C" w:rsidRPr="00B7686C" w:rsidRDefault="00B7686C" w:rsidP="00B7686C">
      <w:pPr>
        <w:spacing w:after="0" w:line="360" w:lineRule="auto"/>
        <w:rPr>
          <w:sz w:val="24"/>
          <w:u w:val="single"/>
        </w:rPr>
      </w:pPr>
      <w:r>
        <w:rPr>
          <w:sz w:val="24"/>
          <w:u w:val="single"/>
        </w:rPr>
        <w:t xml:space="preserve">The student is fully responsible for ensuring that an Agency has been approved PRIOR to fulfilling any volunteer hours.  Information regarding acceptable and unacceptable service learning hours can be found on our website, brochure, and Facebook page. </w:t>
      </w:r>
    </w:p>
    <w:p w14:paraId="4865E755" w14:textId="77777777" w:rsidR="00B7686C" w:rsidRDefault="00B7686C" w:rsidP="00B7686C">
      <w:pPr>
        <w:spacing w:after="0"/>
        <w:rPr>
          <w:sz w:val="24"/>
        </w:rPr>
      </w:pPr>
      <w:r w:rsidRPr="00B7686C">
        <w:rPr>
          <w:b/>
          <w:sz w:val="24"/>
          <w:u w:val="single"/>
        </w:rPr>
        <w:t>Step 2:</w:t>
      </w:r>
      <w:r>
        <w:rPr>
          <w:b/>
          <w:sz w:val="24"/>
          <w:u w:val="single"/>
        </w:rPr>
        <w:t xml:space="preserve"> </w:t>
      </w:r>
      <w:r w:rsidR="009B6DD3">
        <w:rPr>
          <w:sz w:val="24"/>
        </w:rPr>
        <w:t>Get parent/guardian signature</w:t>
      </w:r>
    </w:p>
    <w:p w14:paraId="08688B2A" w14:textId="77777777" w:rsidR="009B6DD3" w:rsidRDefault="009B6DD3" w:rsidP="00B7686C">
      <w:pPr>
        <w:spacing w:after="0"/>
        <w:rPr>
          <w:sz w:val="24"/>
        </w:rPr>
      </w:pPr>
    </w:p>
    <w:p w14:paraId="2DAF7139" w14:textId="77777777" w:rsidR="009B6DD3" w:rsidRDefault="009B6DD3" w:rsidP="009B6DD3">
      <w:pPr>
        <w:spacing w:after="0" w:line="480" w:lineRule="auto"/>
        <w:rPr>
          <w:sz w:val="24"/>
        </w:rPr>
      </w:pPr>
      <w:r>
        <w:rPr>
          <w:sz w:val="24"/>
        </w:rPr>
        <w:t>I, as parent or legal guardian, give permission for my child to participate in this project.</w:t>
      </w:r>
    </w:p>
    <w:p w14:paraId="3E975C91" w14:textId="77777777" w:rsidR="009B6DD3" w:rsidRDefault="009B6DD3" w:rsidP="009B6DD3">
      <w:pPr>
        <w:spacing w:after="0" w:line="480" w:lineRule="auto"/>
        <w:rPr>
          <w:sz w:val="24"/>
          <w:u w:val="single"/>
        </w:rPr>
      </w:pPr>
      <w:r>
        <w:rPr>
          <w:sz w:val="24"/>
        </w:rPr>
        <w:t>Parent/guardian signature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Date</w:t>
      </w:r>
      <w:r>
        <w:rPr>
          <w:sz w:val="24"/>
          <w:u w:val="single"/>
        </w:rPr>
        <w:tab/>
      </w:r>
      <w:r>
        <w:rPr>
          <w:sz w:val="24"/>
          <w:u w:val="single"/>
        </w:rPr>
        <w:tab/>
      </w:r>
      <w:r>
        <w:rPr>
          <w:sz w:val="24"/>
          <w:u w:val="single"/>
        </w:rPr>
        <w:tab/>
      </w:r>
      <w:r>
        <w:rPr>
          <w:sz w:val="24"/>
          <w:u w:val="single"/>
        </w:rPr>
        <w:tab/>
      </w:r>
    </w:p>
    <w:p w14:paraId="4FC6FDBE" w14:textId="77777777" w:rsidR="009B6DD3" w:rsidRDefault="009B6DD3" w:rsidP="009B6DD3">
      <w:pPr>
        <w:spacing w:after="0" w:line="480" w:lineRule="auto"/>
        <w:rPr>
          <w:sz w:val="24"/>
        </w:rPr>
      </w:pPr>
      <w:r w:rsidRPr="009B6DD3">
        <w:rPr>
          <w:b/>
          <w:sz w:val="24"/>
          <w:u w:val="single"/>
        </w:rPr>
        <w:t>Step 3:</w:t>
      </w:r>
      <w:r>
        <w:rPr>
          <w:sz w:val="24"/>
        </w:rPr>
        <w:t xml:space="preserve"> Turn this form with the above completed to Tammie Norton in the Business Office at DSHS for approval.</w:t>
      </w:r>
    </w:p>
    <w:p w14:paraId="20013E6A" w14:textId="77777777" w:rsidR="009B6DD3" w:rsidRDefault="009B6DD3" w:rsidP="009B6DD3">
      <w:pPr>
        <w:spacing w:after="0" w:line="480" w:lineRule="auto"/>
        <w:rPr>
          <w:sz w:val="24"/>
        </w:rPr>
      </w:pPr>
      <w:r>
        <w:rPr>
          <w:sz w:val="24"/>
        </w:rPr>
        <w:t>Signature of approval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Date</w:t>
      </w:r>
      <w:r>
        <w:rPr>
          <w:sz w:val="24"/>
          <w:u w:val="single"/>
        </w:rPr>
        <w:tab/>
      </w:r>
      <w:r>
        <w:rPr>
          <w:sz w:val="24"/>
          <w:u w:val="single"/>
        </w:rPr>
        <w:tab/>
      </w:r>
      <w:r>
        <w:rPr>
          <w:sz w:val="24"/>
          <w:u w:val="single"/>
        </w:rPr>
        <w:tab/>
      </w:r>
      <w:r>
        <w:rPr>
          <w:sz w:val="24"/>
          <w:u w:val="single"/>
        </w:rPr>
        <w:tab/>
      </w:r>
    </w:p>
    <w:p w14:paraId="6AC41A8F" w14:textId="77777777" w:rsidR="009B6DD3" w:rsidRDefault="009B6DD3" w:rsidP="009B6DD3">
      <w:pPr>
        <w:spacing w:after="0" w:line="480" w:lineRule="auto"/>
        <w:rPr>
          <w:sz w:val="24"/>
        </w:rPr>
      </w:pPr>
      <w:r w:rsidRPr="009B6DD3">
        <w:rPr>
          <w:b/>
          <w:sz w:val="24"/>
          <w:u w:val="single"/>
        </w:rPr>
        <w:t>Step 4:</w:t>
      </w:r>
      <w:r>
        <w:rPr>
          <w:sz w:val="24"/>
        </w:rPr>
        <w:t xml:space="preserve"> Student will receive notice of approval or disapproval.  Once approval has been received, the student will use the Silver Cord Service Learning Hours Log to submit completed hours.  This form will remain in the Business Office for records purposes.</w:t>
      </w:r>
    </w:p>
    <w:p w14:paraId="003BC6AE" w14:textId="77777777" w:rsidR="009B6DD3" w:rsidRDefault="009B6DD3" w:rsidP="009B6DD3">
      <w:pPr>
        <w:spacing w:after="0" w:line="480" w:lineRule="auto"/>
        <w:rPr>
          <w:sz w:val="24"/>
        </w:rPr>
      </w:pPr>
    </w:p>
    <w:p w14:paraId="1041B5E4" w14:textId="77777777" w:rsidR="009B6DD3" w:rsidRPr="009B6DD3" w:rsidRDefault="009B6DD3" w:rsidP="009B6DD3">
      <w:pPr>
        <w:spacing w:after="0" w:line="480" w:lineRule="auto"/>
        <w:rPr>
          <w:sz w:val="24"/>
        </w:rPr>
      </w:pPr>
      <w:bookmarkStart w:id="0" w:name="_GoBack"/>
      <w:bookmarkEnd w:id="0"/>
    </w:p>
    <w:sectPr w:rsidR="009B6DD3" w:rsidRPr="009B6DD3" w:rsidSect="00B768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6C"/>
    <w:rsid w:val="00544F70"/>
    <w:rsid w:val="009B6DD3"/>
    <w:rsid w:val="00B7686C"/>
    <w:rsid w:val="00D9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DBA2"/>
  <w15:chartTrackingRefBased/>
  <w15:docId w15:val="{05AF5D76-DA1C-43A6-84F5-EB9FC499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Pfohl, Kelly</dc:creator>
  <cp:keywords/>
  <dc:description/>
  <cp:lastModifiedBy>Pfohl, Kelly</cp:lastModifiedBy>
  <cp:revision>1</cp:revision>
  <dcterms:created xsi:type="dcterms:W3CDTF">2017-09-26T17:50:00Z</dcterms:created>
  <dcterms:modified xsi:type="dcterms:W3CDTF">2017-09-26T18:08:00Z</dcterms:modified>
</cp:coreProperties>
</file>